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0FCB" w14:textId="1AA2B3CD" w:rsidR="00E107FE" w:rsidRDefault="000464A2" w:rsidP="000464A2">
      <w:pPr>
        <w:jc w:val="center"/>
      </w:pPr>
      <w:r>
        <w:rPr>
          <w:noProof/>
        </w:rPr>
        <w:drawing>
          <wp:inline distT="0" distB="0" distL="0" distR="0" wp14:anchorId="42E2853D" wp14:editId="048C6F9E">
            <wp:extent cx="737943" cy="8229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358" cy="850188"/>
                    </a:xfrm>
                    <a:prstGeom prst="rect">
                      <a:avLst/>
                    </a:prstGeom>
                    <a:noFill/>
                  </pic:spPr>
                </pic:pic>
              </a:graphicData>
            </a:graphic>
          </wp:inline>
        </w:drawing>
      </w:r>
    </w:p>
    <w:p w14:paraId="36356EC6" w14:textId="6A7C68BC" w:rsidR="000464A2" w:rsidRPr="00DD3708" w:rsidRDefault="000464A2" w:rsidP="000464A2">
      <w:pPr>
        <w:jc w:val="center"/>
      </w:pPr>
      <w:r w:rsidRPr="00DD3708">
        <w:t>Goodwin University Educational Services, INC.</w:t>
      </w:r>
    </w:p>
    <w:p w14:paraId="41CAE584" w14:textId="0E3B066C" w:rsidR="000464A2" w:rsidRPr="00DD3708" w:rsidRDefault="000464A2" w:rsidP="000464A2">
      <w:pPr>
        <w:jc w:val="center"/>
      </w:pPr>
      <w:r w:rsidRPr="00DD3708">
        <w:t>Special Meeting of the School Building Committee</w:t>
      </w:r>
    </w:p>
    <w:p w14:paraId="09720FD1" w14:textId="67CC0387" w:rsidR="000464A2" w:rsidRPr="00DD3708" w:rsidRDefault="00061B54" w:rsidP="000464A2">
      <w:pPr>
        <w:jc w:val="center"/>
      </w:pPr>
      <w:r w:rsidRPr="00DD3708">
        <w:t xml:space="preserve">February 21, </w:t>
      </w:r>
      <w:proofErr w:type="gramStart"/>
      <w:r w:rsidRPr="00DD3708">
        <w:t>2023</w:t>
      </w:r>
      <w:proofErr w:type="gramEnd"/>
      <w:r w:rsidRPr="00DD3708">
        <w:t xml:space="preserve"> at 4:30pm</w:t>
      </w:r>
    </w:p>
    <w:p w14:paraId="18B03EC4" w14:textId="77777777" w:rsidR="00061B54" w:rsidRPr="00DD3708" w:rsidRDefault="00061B54" w:rsidP="000464A2">
      <w:pPr>
        <w:jc w:val="center"/>
      </w:pPr>
    </w:p>
    <w:p w14:paraId="2A030687" w14:textId="3C3207B3" w:rsidR="00061B54" w:rsidRPr="00DD3708" w:rsidRDefault="00061B54" w:rsidP="000464A2">
      <w:pPr>
        <w:jc w:val="center"/>
      </w:pPr>
      <w:r w:rsidRPr="00DD3708">
        <w:t>Virtual Meeting Access:</w:t>
      </w:r>
    </w:p>
    <w:p w14:paraId="665E370A" w14:textId="4D16D2E2" w:rsidR="00061B54" w:rsidRPr="00DD3708" w:rsidRDefault="00000000" w:rsidP="000464A2">
      <w:pPr>
        <w:jc w:val="center"/>
      </w:pPr>
      <w:hyperlink r:id="rId6" w:history="1">
        <w:r w:rsidR="00061B54" w:rsidRPr="00DD3708">
          <w:rPr>
            <w:rStyle w:val="Hyperlink"/>
          </w:rPr>
          <w:t>https://goodwin-edu.zoom.us/j/96349770180</w:t>
        </w:r>
      </w:hyperlink>
    </w:p>
    <w:p w14:paraId="7FA4F99F" w14:textId="77093A93" w:rsidR="00061B54" w:rsidRPr="00DD3708" w:rsidRDefault="00061B54" w:rsidP="000464A2">
      <w:pPr>
        <w:jc w:val="center"/>
      </w:pPr>
    </w:p>
    <w:p w14:paraId="3819164F" w14:textId="7D70B490" w:rsidR="00061B54" w:rsidRPr="00DD3708" w:rsidRDefault="00061B54" w:rsidP="000464A2">
      <w:pPr>
        <w:jc w:val="center"/>
      </w:pPr>
      <w:r w:rsidRPr="00DD3708">
        <w:t>Agenda</w:t>
      </w:r>
    </w:p>
    <w:p w14:paraId="11FF4E5C" w14:textId="3BCC461E" w:rsidR="000464A2" w:rsidRPr="00DD3708" w:rsidRDefault="000464A2" w:rsidP="000464A2">
      <w:r w:rsidRPr="00DD3708">
        <w:t xml:space="preserve">Attendees: Andy DiFatta, Frank </w:t>
      </w:r>
      <w:r w:rsidR="00061B54" w:rsidRPr="00DD3708">
        <w:t>Amodio, Mark</w:t>
      </w:r>
      <w:r w:rsidRPr="00DD3708">
        <w:t xml:space="preserve"> </w:t>
      </w:r>
      <w:r w:rsidR="00061B54" w:rsidRPr="00DD3708">
        <w:t>McGovern, Tony</w:t>
      </w:r>
      <w:r w:rsidRPr="00DD3708">
        <w:t xml:space="preserve"> Matta</w:t>
      </w:r>
      <w:r w:rsidR="00061B54" w:rsidRPr="00DD3708">
        <w:t>, Todd Andrews, Sal Menzo, Eddie Meyer</w:t>
      </w:r>
    </w:p>
    <w:p w14:paraId="6F4E70A7" w14:textId="77777777" w:rsidR="00061B54" w:rsidRPr="00DD3708" w:rsidRDefault="00061B54" w:rsidP="000464A2"/>
    <w:p w14:paraId="7A0003F7" w14:textId="222AE2B1" w:rsidR="000464A2" w:rsidRPr="00DD3708" w:rsidRDefault="000464A2" w:rsidP="000464A2">
      <w:pPr>
        <w:pStyle w:val="ListParagraph"/>
        <w:numPr>
          <w:ilvl w:val="0"/>
          <w:numId w:val="1"/>
        </w:numPr>
      </w:pPr>
      <w:r w:rsidRPr="00DD3708">
        <w:t>Call</w:t>
      </w:r>
      <w:r w:rsidR="007F1FCB" w:rsidRPr="00DD3708">
        <w:t>ed</w:t>
      </w:r>
      <w:r w:rsidRPr="00DD3708">
        <w:t xml:space="preserve"> to Order</w:t>
      </w:r>
      <w:r w:rsidR="00430FBC" w:rsidRPr="00DD3708">
        <w:t xml:space="preserve"> at 4:33 pm</w:t>
      </w:r>
      <w:r w:rsidRPr="00DD3708">
        <w:t xml:space="preserve"> by Andy </w:t>
      </w:r>
      <w:r w:rsidR="00430FBC" w:rsidRPr="00DD3708">
        <w:t>DiFatta</w:t>
      </w:r>
    </w:p>
    <w:p w14:paraId="35434A27" w14:textId="77777777" w:rsidR="009F4D6F" w:rsidRPr="00DD3708" w:rsidRDefault="009F4D6F" w:rsidP="009F4D6F">
      <w:pPr>
        <w:pStyle w:val="ListParagraph"/>
        <w:ind w:left="1080"/>
      </w:pPr>
    </w:p>
    <w:p w14:paraId="089A0CF1" w14:textId="6567CFE5" w:rsidR="000464A2" w:rsidRPr="00DD3708" w:rsidRDefault="000464A2" w:rsidP="000464A2">
      <w:pPr>
        <w:pStyle w:val="ListParagraph"/>
        <w:numPr>
          <w:ilvl w:val="0"/>
          <w:numId w:val="1"/>
        </w:numPr>
      </w:pPr>
      <w:r w:rsidRPr="00DD3708">
        <w:t>Public Comment</w:t>
      </w:r>
    </w:p>
    <w:p w14:paraId="5A9F8212" w14:textId="718081F2" w:rsidR="000464A2" w:rsidRPr="00DD3708" w:rsidRDefault="000464A2" w:rsidP="000464A2">
      <w:pPr>
        <w:pStyle w:val="ListParagraph"/>
        <w:numPr>
          <w:ilvl w:val="0"/>
          <w:numId w:val="2"/>
        </w:numPr>
      </w:pPr>
      <w:r w:rsidRPr="00DD3708">
        <w:t>None</w:t>
      </w:r>
    </w:p>
    <w:p w14:paraId="6A062190" w14:textId="77777777" w:rsidR="009F4D6F" w:rsidRPr="00DD3708" w:rsidRDefault="009F4D6F" w:rsidP="009F4D6F">
      <w:pPr>
        <w:pStyle w:val="ListParagraph"/>
        <w:ind w:left="1080"/>
      </w:pPr>
    </w:p>
    <w:p w14:paraId="5A097275" w14:textId="3713D1E6" w:rsidR="00061B54" w:rsidRPr="00DD3708" w:rsidRDefault="00061B54" w:rsidP="00061B54">
      <w:pPr>
        <w:pStyle w:val="ListParagraph"/>
        <w:numPr>
          <w:ilvl w:val="0"/>
          <w:numId w:val="1"/>
        </w:numPr>
      </w:pPr>
      <w:r w:rsidRPr="00DD3708">
        <w:t>Updates on the Magnet Pre-K to 5 School (State Project #542-0007) and Magnet Technical High School (State Project # 542-0008)</w:t>
      </w:r>
    </w:p>
    <w:p w14:paraId="7C63E263" w14:textId="7144963D" w:rsidR="007F1FCB" w:rsidRPr="00DD3708" w:rsidRDefault="00350EB0" w:rsidP="00430FBC">
      <w:pPr>
        <w:ind w:left="720"/>
      </w:pPr>
      <w:r w:rsidRPr="00DD3708">
        <w:t xml:space="preserve">Thomas Romagnoli of Downes Construction updated the committee on the </w:t>
      </w:r>
      <w:r w:rsidR="008803CA" w:rsidRPr="00DD3708">
        <w:t xml:space="preserve">Pre-K-grade 5 </w:t>
      </w:r>
      <w:r w:rsidRPr="00DD3708">
        <w:t>project</w:t>
      </w:r>
      <w:r w:rsidR="007F1FCB" w:rsidRPr="00DD3708">
        <w:t>.  S</w:t>
      </w:r>
      <w:r w:rsidR="00293F75" w:rsidRPr="00DD3708">
        <w:t>even</w:t>
      </w:r>
      <w:r w:rsidR="009F4D6F" w:rsidRPr="00DD3708">
        <w:t xml:space="preserve"> firms responded to the </w:t>
      </w:r>
      <w:r w:rsidR="007F1FCB" w:rsidRPr="00DD3708">
        <w:t>R</w:t>
      </w:r>
      <w:r w:rsidR="009F4D6F" w:rsidRPr="00DD3708">
        <w:t xml:space="preserve">equest for </w:t>
      </w:r>
      <w:r w:rsidR="007F1FCB" w:rsidRPr="00DD3708">
        <w:t>Q</w:t>
      </w:r>
      <w:r w:rsidR="009F4D6F" w:rsidRPr="00DD3708">
        <w:t>ualifications for Architectural &amp; Engineering Design Team Services</w:t>
      </w:r>
      <w:r w:rsidR="007F1FCB" w:rsidRPr="00DD3708">
        <w:t xml:space="preserve">, by the deadline of February 9, 2023.  All firms were graded by the evaluation committee which </w:t>
      </w:r>
      <w:r w:rsidR="001E7C91" w:rsidRPr="00DD3708">
        <w:t>recommended</w:t>
      </w:r>
      <w:r w:rsidR="007F1FCB" w:rsidRPr="00DD3708">
        <w:t xml:space="preserve"> a shortlist of the following firms for an interview, presentation</w:t>
      </w:r>
      <w:r w:rsidR="006A1636" w:rsidRPr="00DD3708">
        <w:t>,</w:t>
      </w:r>
      <w:r w:rsidR="007F1FCB" w:rsidRPr="00DD3708">
        <w:t xml:space="preserve"> and cost proposal</w:t>
      </w:r>
      <w:r w:rsidR="001E7C91" w:rsidRPr="00DD3708">
        <w:t>.</w:t>
      </w:r>
    </w:p>
    <w:p w14:paraId="4BA29791" w14:textId="19ADF0A7" w:rsidR="009F4D6F" w:rsidRPr="00DD3708" w:rsidRDefault="009F4D6F" w:rsidP="007F1FCB">
      <w:pPr>
        <w:pStyle w:val="ListParagraph"/>
        <w:numPr>
          <w:ilvl w:val="2"/>
          <w:numId w:val="2"/>
        </w:numPr>
      </w:pPr>
      <w:r w:rsidRPr="00DD3708">
        <w:t>TSKP Studios</w:t>
      </w:r>
    </w:p>
    <w:p w14:paraId="23B8DBF8" w14:textId="7C7F8BAC" w:rsidR="009F4D6F" w:rsidRPr="00DD3708" w:rsidRDefault="009F4D6F" w:rsidP="007F1FCB">
      <w:pPr>
        <w:pStyle w:val="ListParagraph"/>
        <w:numPr>
          <w:ilvl w:val="2"/>
          <w:numId w:val="2"/>
        </w:numPr>
      </w:pPr>
      <w:r w:rsidRPr="00DD3708">
        <w:t>QA&amp;M Architecture</w:t>
      </w:r>
    </w:p>
    <w:p w14:paraId="3C25151E" w14:textId="1A6EDE99" w:rsidR="009F4D6F" w:rsidRPr="00DD3708" w:rsidRDefault="00293F75" w:rsidP="007F1FCB">
      <w:pPr>
        <w:pStyle w:val="ListParagraph"/>
        <w:numPr>
          <w:ilvl w:val="2"/>
          <w:numId w:val="2"/>
        </w:numPr>
      </w:pPr>
      <w:r w:rsidRPr="00DD3708">
        <w:t>Friar Architecture</w:t>
      </w:r>
    </w:p>
    <w:p w14:paraId="1AE3F25D" w14:textId="0FE78B51" w:rsidR="001E7C91" w:rsidRPr="00DD3708" w:rsidRDefault="001E7C91" w:rsidP="00430FBC">
      <w:pPr>
        <w:ind w:left="720"/>
      </w:pPr>
      <w:r w:rsidRPr="00DD3708">
        <w:t>Members of the committee asked questions regarding workload and experience working in the past with the recommended firms.  Rating scorecards were reviewed as well as the interview process and timing of interviews.</w:t>
      </w:r>
    </w:p>
    <w:p w14:paraId="23CA55A7" w14:textId="20C2EE81" w:rsidR="001E7C91" w:rsidRPr="00DD3708" w:rsidRDefault="008803CA" w:rsidP="00430FBC">
      <w:pPr>
        <w:ind w:left="720"/>
      </w:pPr>
      <w:r w:rsidRPr="00DD3708">
        <w:t xml:space="preserve">Thomas Romagnoli updated the committee on the Magnet Technical High School project.  Eight firms responded to the </w:t>
      </w:r>
      <w:r w:rsidR="001E7C91" w:rsidRPr="00DD3708">
        <w:t>R</w:t>
      </w:r>
      <w:r w:rsidRPr="00DD3708">
        <w:t xml:space="preserve">equest for </w:t>
      </w:r>
      <w:r w:rsidR="001E7C91" w:rsidRPr="00DD3708">
        <w:t>Q</w:t>
      </w:r>
      <w:r w:rsidRPr="00DD3708">
        <w:t xml:space="preserve">ualifications for Architectural &amp; Engineering Design Team </w:t>
      </w:r>
      <w:r w:rsidR="001E7C91" w:rsidRPr="00DD3708">
        <w:lastRenderedPageBreak/>
        <w:t>Services</w:t>
      </w:r>
      <w:r w:rsidR="006A1636" w:rsidRPr="00DD3708">
        <w:t xml:space="preserve"> on February 9, 2023.  All firms were graded by the evalu8ation committee which</w:t>
      </w:r>
      <w:r w:rsidR="001E7C91" w:rsidRPr="00DD3708">
        <w:t xml:space="preserve"> </w:t>
      </w:r>
      <w:r w:rsidR="006A1636" w:rsidRPr="00DD3708">
        <w:t>r</w:t>
      </w:r>
      <w:r w:rsidR="001E7C91" w:rsidRPr="00DD3708">
        <w:t xml:space="preserve">ecommends a shortlist of the following </w:t>
      </w:r>
      <w:r w:rsidR="006A1636" w:rsidRPr="00DD3708">
        <w:t>firms</w:t>
      </w:r>
      <w:r w:rsidR="001E7C91" w:rsidRPr="00DD3708">
        <w:t xml:space="preserve"> for an interview, </w:t>
      </w:r>
      <w:r w:rsidR="006A1636" w:rsidRPr="00DD3708">
        <w:t>presentation,</w:t>
      </w:r>
      <w:r w:rsidR="001E7C91" w:rsidRPr="00DD3708">
        <w:t xml:space="preserve"> and cost proposal</w:t>
      </w:r>
      <w:r w:rsidR="006A1636" w:rsidRPr="00DD3708">
        <w:t xml:space="preserve"> in March</w:t>
      </w:r>
      <w:r w:rsidR="001E7C91" w:rsidRPr="00DD3708">
        <w:t xml:space="preserve">. </w:t>
      </w:r>
    </w:p>
    <w:p w14:paraId="182E63E9" w14:textId="7F4D08A5" w:rsidR="008803CA" w:rsidRPr="00DD3708" w:rsidRDefault="008803CA" w:rsidP="001E7C91">
      <w:pPr>
        <w:pStyle w:val="ListParagraph"/>
        <w:numPr>
          <w:ilvl w:val="2"/>
          <w:numId w:val="2"/>
        </w:numPr>
      </w:pPr>
      <w:r w:rsidRPr="00DD3708">
        <w:t>TSKP Studios</w:t>
      </w:r>
    </w:p>
    <w:p w14:paraId="46BBA1B5" w14:textId="20239130" w:rsidR="008803CA" w:rsidRPr="00DD3708" w:rsidRDefault="008803CA" w:rsidP="001E7C91">
      <w:pPr>
        <w:pStyle w:val="ListParagraph"/>
        <w:numPr>
          <w:ilvl w:val="2"/>
          <w:numId w:val="2"/>
        </w:numPr>
      </w:pPr>
      <w:r w:rsidRPr="00DD3708">
        <w:t>QA&amp;M Architecture</w:t>
      </w:r>
    </w:p>
    <w:p w14:paraId="7C230EA4" w14:textId="6AB19F1E" w:rsidR="009F4D6F" w:rsidRPr="00DD3708" w:rsidRDefault="008803CA" w:rsidP="006A1636">
      <w:pPr>
        <w:pStyle w:val="ListParagraph"/>
        <w:numPr>
          <w:ilvl w:val="2"/>
          <w:numId w:val="2"/>
        </w:numPr>
      </w:pPr>
      <w:r w:rsidRPr="00DD3708">
        <w:t>Kaestle Boos</w:t>
      </w:r>
    </w:p>
    <w:p w14:paraId="3B323CEE" w14:textId="480A161F" w:rsidR="006A1636" w:rsidRPr="00DD3708" w:rsidRDefault="006A1636" w:rsidP="00430FBC">
      <w:pPr>
        <w:ind w:firstLine="720"/>
      </w:pPr>
      <w:r w:rsidRPr="00DD3708">
        <w:t xml:space="preserve">Members of the committee asked questions regarding rankings.  </w:t>
      </w:r>
    </w:p>
    <w:p w14:paraId="3A5870FD" w14:textId="77777777" w:rsidR="005B6610" w:rsidRPr="00DD3708" w:rsidRDefault="006A1636" w:rsidP="00430FBC">
      <w:pPr>
        <w:ind w:left="720"/>
      </w:pPr>
      <w:r w:rsidRPr="00DD3708">
        <w:t>There was</w:t>
      </w:r>
      <w:r w:rsidR="005B6610" w:rsidRPr="00DD3708">
        <w:t xml:space="preserve"> </w:t>
      </w:r>
      <w:r w:rsidRPr="00DD3708">
        <w:t>discussion on the need to be mindful of the financial risk in advance of necessary legislative action for these projects.  It was also noted</w:t>
      </w:r>
      <w:r w:rsidR="005B6610" w:rsidRPr="00DD3708">
        <w:t xml:space="preserve"> that progress on this process should be communicated to the finance committee.  An update at the next meeting was suggested.  </w:t>
      </w:r>
    </w:p>
    <w:p w14:paraId="45FF8112" w14:textId="449234AC" w:rsidR="006A1636" w:rsidRPr="00DD3708" w:rsidRDefault="005B6610" w:rsidP="00430FBC">
      <w:pPr>
        <w:ind w:left="720"/>
      </w:pPr>
      <w:r w:rsidRPr="00DD3708">
        <w:t>Interviews of the short-listed firms will be scheduled and communicated soon.  March 7</w:t>
      </w:r>
      <w:r w:rsidRPr="00DD3708">
        <w:rPr>
          <w:vertAlign w:val="superscript"/>
        </w:rPr>
        <w:t>th</w:t>
      </w:r>
      <w:r w:rsidRPr="00DD3708">
        <w:t xml:space="preserve"> is the targeted date.  Interviews will be held as part of a special meeting of the committee. </w:t>
      </w:r>
    </w:p>
    <w:p w14:paraId="7BAB3992" w14:textId="1A07A09E" w:rsidR="00061B54" w:rsidRPr="00DD3708" w:rsidRDefault="00061B54" w:rsidP="00061B54">
      <w:pPr>
        <w:pStyle w:val="ListParagraph"/>
        <w:numPr>
          <w:ilvl w:val="0"/>
          <w:numId w:val="1"/>
        </w:numPr>
      </w:pPr>
      <w:r w:rsidRPr="00DD3708">
        <w:t>Business Requiring Action</w:t>
      </w:r>
    </w:p>
    <w:p w14:paraId="31A99DB9" w14:textId="38787549" w:rsidR="00061B54" w:rsidRPr="00DD3708" w:rsidRDefault="00061B54" w:rsidP="00061B54">
      <w:pPr>
        <w:pStyle w:val="ListParagraph"/>
        <w:numPr>
          <w:ilvl w:val="1"/>
          <w:numId w:val="1"/>
        </w:numPr>
      </w:pPr>
      <w:r w:rsidRPr="00DD3708">
        <w:t>Authorization to Short List Architectural firms for the Pre-K to Magnet School (State Project #542-0007)</w:t>
      </w:r>
    </w:p>
    <w:p w14:paraId="47F655B2" w14:textId="77777777" w:rsidR="0033167D" w:rsidRPr="00DD3708" w:rsidRDefault="005B6610" w:rsidP="00430FBC">
      <w:pPr>
        <w:ind w:left="720"/>
      </w:pPr>
      <w:r w:rsidRPr="00DD3708">
        <w:t>A motion was made by Frank Amodio, seconded by Andy DiFatta.  Approved unanimously (Andy DiFatta, Frank Amodio, Eddie Meyer, Todd Andrews</w:t>
      </w:r>
      <w:r w:rsidR="0033167D" w:rsidRPr="00DD3708">
        <w:t xml:space="preserve">). </w:t>
      </w:r>
    </w:p>
    <w:p w14:paraId="4D73F9C7" w14:textId="409134AD" w:rsidR="00052FFF" w:rsidRPr="00DD3708" w:rsidRDefault="00052FFF" w:rsidP="0033167D">
      <w:pPr>
        <w:pStyle w:val="ListParagraph"/>
        <w:numPr>
          <w:ilvl w:val="1"/>
          <w:numId w:val="1"/>
        </w:numPr>
      </w:pPr>
      <w:r w:rsidRPr="00DD3708">
        <w:t>Authorization to Short List Architectural firms for the Magnet Technical High School (State Project #542-0008)</w:t>
      </w:r>
    </w:p>
    <w:p w14:paraId="6D24EB52" w14:textId="2A6FCF61" w:rsidR="0033167D" w:rsidRPr="00DD3708" w:rsidRDefault="0033167D" w:rsidP="00430FBC">
      <w:pPr>
        <w:ind w:left="720"/>
      </w:pPr>
      <w:r w:rsidRPr="00DD3708">
        <w:t xml:space="preserve">A motion was made by Andy DiFatta, seconded by Frank Amodio.  Approved unanimously (Andy DiFatta, Frank Amodio, Eddie Meyer, Todd Andrews). </w:t>
      </w:r>
    </w:p>
    <w:p w14:paraId="49B902CD" w14:textId="79869741" w:rsidR="004F1191" w:rsidRPr="00DD3708" w:rsidRDefault="004F1191" w:rsidP="004F1191">
      <w:pPr>
        <w:pStyle w:val="ListParagraph"/>
        <w:numPr>
          <w:ilvl w:val="0"/>
          <w:numId w:val="1"/>
        </w:numPr>
      </w:pPr>
      <w:r w:rsidRPr="00DD3708">
        <w:t>Adjournment</w:t>
      </w:r>
    </w:p>
    <w:p w14:paraId="3B658D0D" w14:textId="75FB4C51" w:rsidR="00052FFF" w:rsidRPr="00DD3708" w:rsidRDefault="00350EB0" w:rsidP="00430FBC">
      <w:pPr>
        <w:ind w:left="720"/>
      </w:pPr>
      <w:r w:rsidRPr="00DD3708">
        <w:t xml:space="preserve">Motion to Adjourn at </w:t>
      </w:r>
      <w:r w:rsidR="00052FFF" w:rsidRPr="00DD3708">
        <w:t>5:12pm</w:t>
      </w:r>
      <w:r w:rsidRPr="00DD3708">
        <w:t xml:space="preserve"> by Andy DiFatta, </w:t>
      </w:r>
      <w:r w:rsidR="00052FFF" w:rsidRPr="00DD3708">
        <w:t xml:space="preserve">Frank Amodio </w:t>
      </w:r>
      <w:r w:rsidRPr="00DD3708">
        <w:t>second</w:t>
      </w:r>
      <w:r w:rsidR="006A1636" w:rsidRPr="00DD3708">
        <w:t>, and approved unanimously (Andy DiFatta, Frank Amodio, Eddie Meyer, Todd Andrews).</w:t>
      </w:r>
    </w:p>
    <w:p w14:paraId="48EF1A8C" w14:textId="77777777" w:rsidR="001E7C91" w:rsidRPr="00DD3708" w:rsidRDefault="001E7C91" w:rsidP="001E7C91">
      <w:pPr>
        <w:pStyle w:val="ListParagraph"/>
        <w:ind w:left="1080"/>
      </w:pPr>
    </w:p>
    <w:p w14:paraId="5F4AF5F9" w14:textId="77777777" w:rsidR="001E7C91" w:rsidRPr="00DD3708" w:rsidRDefault="001E7C91" w:rsidP="001E7C91"/>
    <w:sectPr w:rsidR="001E7C91" w:rsidRPr="00DD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91F"/>
    <w:multiLevelType w:val="hybridMultilevel"/>
    <w:tmpl w:val="139A57C0"/>
    <w:lvl w:ilvl="0" w:tplc="D95A051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31514B"/>
    <w:multiLevelType w:val="hybridMultilevel"/>
    <w:tmpl w:val="0228F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40368"/>
    <w:multiLevelType w:val="hybridMultilevel"/>
    <w:tmpl w:val="061EEDB6"/>
    <w:lvl w:ilvl="0" w:tplc="5FF48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9296089">
    <w:abstractNumId w:val="1"/>
  </w:num>
  <w:num w:numId="2" w16cid:durableId="171536247">
    <w:abstractNumId w:val="0"/>
  </w:num>
  <w:num w:numId="3" w16cid:durableId="1367634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A2"/>
    <w:rsid w:val="000464A2"/>
    <w:rsid w:val="00052FFF"/>
    <w:rsid w:val="00061B54"/>
    <w:rsid w:val="001E7C91"/>
    <w:rsid w:val="00293F75"/>
    <w:rsid w:val="0033167D"/>
    <w:rsid w:val="00350EB0"/>
    <w:rsid w:val="00430FBC"/>
    <w:rsid w:val="004F1191"/>
    <w:rsid w:val="005B6610"/>
    <w:rsid w:val="005E4893"/>
    <w:rsid w:val="006A1636"/>
    <w:rsid w:val="007F1FCB"/>
    <w:rsid w:val="008803CA"/>
    <w:rsid w:val="009F4D6F"/>
    <w:rsid w:val="00B91C9F"/>
    <w:rsid w:val="00DD3708"/>
    <w:rsid w:val="00DE73C3"/>
    <w:rsid w:val="00E107FE"/>
    <w:rsid w:val="00FA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EA4D"/>
  <w15:chartTrackingRefBased/>
  <w15:docId w15:val="{FAD4B78B-7084-4315-BEF9-C8178323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A2"/>
    <w:pPr>
      <w:ind w:left="720"/>
      <w:contextualSpacing/>
    </w:pPr>
  </w:style>
  <w:style w:type="paragraph" w:styleId="Header">
    <w:name w:val="header"/>
    <w:basedOn w:val="Normal"/>
    <w:link w:val="HeaderChar"/>
    <w:uiPriority w:val="99"/>
    <w:unhideWhenUsed/>
    <w:rsid w:val="00046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A2"/>
  </w:style>
  <w:style w:type="character" w:styleId="Hyperlink">
    <w:name w:val="Hyperlink"/>
    <w:basedOn w:val="DefaultParagraphFont"/>
    <w:uiPriority w:val="99"/>
    <w:unhideWhenUsed/>
    <w:rsid w:val="00061B54"/>
    <w:rPr>
      <w:color w:val="0563C1" w:themeColor="hyperlink"/>
      <w:u w:val="single"/>
    </w:rPr>
  </w:style>
  <w:style w:type="character" w:styleId="UnresolvedMention">
    <w:name w:val="Unresolved Mention"/>
    <w:basedOn w:val="DefaultParagraphFont"/>
    <w:uiPriority w:val="99"/>
    <w:semiHidden/>
    <w:unhideWhenUsed/>
    <w:rsid w:val="0006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dwin-edu.zoom.us/j/963497701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Goodwin University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Bifolck</dc:creator>
  <cp:keywords/>
  <dc:description/>
  <cp:lastModifiedBy>Lisa Bifolck</cp:lastModifiedBy>
  <cp:revision>3</cp:revision>
  <cp:lastPrinted>2023-02-22T18:49:00Z</cp:lastPrinted>
  <dcterms:created xsi:type="dcterms:W3CDTF">2023-02-27T16:05:00Z</dcterms:created>
  <dcterms:modified xsi:type="dcterms:W3CDTF">2023-02-27T16:41:00Z</dcterms:modified>
</cp:coreProperties>
</file>